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D44787" w:rsidRDefault="007D4778" w:rsidP="00D44787">
      <w:pPr>
        <w:widowControl w:val="0"/>
        <w:ind w:firstLine="567"/>
        <w:jc w:val="center"/>
        <w:outlineLvl w:val="0"/>
        <w:rPr>
          <w:b/>
          <w:sz w:val="28"/>
          <w:szCs w:val="28"/>
          <w:shd w:val="clear" w:color="auto" w:fill="FFFFFF"/>
        </w:rPr>
      </w:pPr>
      <w:r w:rsidRPr="007D4778">
        <w:rPr>
          <w:b/>
          <w:sz w:val="28"/>
          <w:szCs w:val="28"/>
          <w:shd w:val="clear" w:color="auto" w:fill="FFFFFF"/>
        </w:rPr>
        <w:t>Выдача предостережений о недопустимости нарушения обязательных требований земельного законодательства</w:t>
      </w:r>
    </w:p>
    <w:p w:rsidR="007D4778" w:rsidRDefault="007D4778" w:rsidP="00D44787">
      <w:pPr>
        <w:widowControl w:val="0"/>
        <w:ind w:firstLine="567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7D4778" w:rsidRPr="007D4778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D4778">
        <w:rPr>
          <w:rFonts w:ascii="Arial" w:hAnsi="Arial" w:cs="Arial"/>
          <w:sz w:val="23"/>
          <w:szCs w:val="23"/>
          <w:shd w:val="clear" w:color="auto" w:fill="FFFFFF"/>
        </w:rPr>
        <w:t xml:space="preserve">В связи с поступлением многочисленных вопросов об исполнении предостережений о недопустимости нарушения обязательных требований </w:t>
      </w:r>
      <w:proofErr w:type="gramStart"/>
      <w:r w:rsidRPr="007D4778">
        <w:rPr>
          <w:rFonts w:ascii="Arial" w:hAnsi="Arial" w:cs="Arial"/>
          <w:sz w:val="23"/>
          <w:szCs w:val="23"/>
          <w:shd w:val="clear" w:color="auto" w:fill="FFFFFF"/>
        </w:rPr>
        <w:t>Карельский</w:t>
      </w:r>
      <w:proofErr w:type="gramEnd"/>
      <w:r w:rsidRPr="007D4778">
        <w:rPr>
          <w:rFonts w:ascii="Arial" w:hAnsi="Arial" w:cs="Arial"/>
          <w:sz w:val="23"/>
          <w:szCs w:val="23"/>
          <w:shd w:val="clear" w:color="auto" w:fill="FFFFFF"/>
        </w:rPr>
        <w:t xml:space="preserve"> Росреестр поясняет.</w:t>
      </w:r>
    </w:p>
    <w:p w:rsidR="007D4778" w:rsidRPr="007D4778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D4778">
        <w:rPr>
          <w:rFonts w:ascii="Arial" w:hAnsi="Arial" w:cs="Arial"/>
          <w:sz w:val="23"/>
          <w:szCs w:val="23"/>
          <w:shd w:val="clear" w:color="auto" w:fill="FFFFFF"/>
        </w:rPr>
        <w:t>Итак, что такое предостережение о недопустимости нарушения обязательных требований?</w:t>
      </w:r>
    </w:p>
    <w:p w:rsidR="007D4778" w:rsidRPr="007D4778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D4778">
        <w:rPr>
          <w:rFonts w:ascii="Arial" w:hAnsi="Arial" w:cs="Arial"/>
          <w:sz w:val="23"/>
          <w:szCs w:val="23"/>
          <w:shd w:val="clear" w:color="auto" w:fill="FFFFFF"/>
        </w:rPr>
        <w:t>Вступивший в силу год назад Федеральный закон от 31.07.2020 № 248-ФЗ «О государственном контроле (надзоре) и муниципальном контроле в Российской Федерации» провозгласил приоритет профилактических мероприятий по отношению к контрольным (надзорным) мероприятиям.</w:t>
      </w:r>
    </w:p>
    <w:p w:rsidR="007D4778" w:rsidRPr="007D4778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D4778">
        <w:rPr>
          <w:rFonts w:ascii="Arial" w:hAnsi="Arial" w:cs="Arial"/>
          <w:sz w:val="23"/>
          <w:szCs w:val="23"/>
          <w:shd w:val="clear" w:color="auto" w:fill="FFFFFF"/>
        </w:rPr>
        <w:t>Одним из таких мероприятий является объявление предостережения о недопустимости нарушения обязательных требований.</w:t>
      </w:r>
    </w:p>
    <w:p w:rsidR="007D4778" w:rsidRPr="007D4778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D4778">
        <w:rPr>
          <w:rFonts w:ascii="Arial" w:hAnsi="Arial" w:cs="Arial"/>
          <w:sz w:val="23"/>
          <w:szCs w:val="23"/>
          <w:shd w:val="clear" w:color="auto" w:fill="FFFFFF"/>
        </w:rPr>
        <w:t>Предостережение – это акт государственного контроля (надзора), направленный на предупреждение нарушения обязательных требований.</w:t>
      </w:r>
    </w:p>
    <w:p w:rsidR="007D4778" w:rsidRPr="007D4778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proofErr w:type="gramStart"/>
      <w:r w:rsidRPr="007D4778">
        <w:rPr>
          <w:rFonts w:ascii="Arial" w:hAnsi="Arial" w:cs="Arial"/>
          <w:sz w:val="23"/>
          <w:szCs w:val="23"/>
          <w:shd w:val="clear" w:color="auto" w:fill="FFFFFF"/>
        </w:rPr>
        <w:t>В</w:t>
      </w:r>
      <w:proofErr w:type="gramEnd"/>
      <w:r w:rsidRPr="007D4778">
        <w:rPr>
          <w:rFonts w:ascii="Arial" w:hAnsi="Arial" w:cs="Arial"/>
          <w:sz w:val="23"/>
          <w:szCs w:val="23"/>
          <w:shd w:val="clear" w:color="auto" w:fill="FFFFFF"/>
        </w:rPr>
        <w:t xml:space="preserve"> каких случаях может быть вынесено предостережение?</w:t>
      </w:r>
    </w:p>
    <w:p w:rsidR="007D4778" w:rsidRPr="007D4778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D4778">
        <w:rPr>
          <w:rFonts w:ascii="Arial" w:hAnsi="Arial" w:cs="Arial"/>
          <w:sz w:val="23"/>
          <w:szCs w:val="23"/>
          <w:shd w:val="clear" w:color="auto" w:fill="FFFFFF"/>
        </w:rPr>
        <w:t>Предостережение объявляется в случае наличия у контрольного (надзорного) органа информации о готовящихся нарушениях или признаках нарушений, поступлении информации без подтверждения о причинении или угрозе причинения вреда, которые надзорный орган получает:</w:t>
      </w:r>
    </w:p>
    <w:p w:rsidR="007D4778" w:rsidRPr="007D4778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D4778">
        <w:rPr>
          <w:rFonts w:ascii="Arial" w:hAnsi="Arial" w:cs="Arial"/>
          <w:sz w:val="23"/>
          <w:szCs w:val="23"/>
          <w:shd w:val="clear" w:color="auto" w:fill="FFFFFF"/>
        </w:rPr>
        <w:t>- по итогам контрольных (надзорных) мероприятий без взаимодействия с контролируемыми лицами;</w:t>
      </w:r>
    </w:p>
    <w:p w:rsidR="007D4778" w:rsidRPr="007D4778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D4778">
        <w:rPr>
          <w:rFonts w:ascii="Arial" w:hAnsi="Arial" w:cs="Arial"/>
          <w:sz w:val="23"/>
          <w:szCs w:val="23"/>
          <w:shd w:val="clear" w:color="auto" w:fill="FFFFFF"/>
        </w:rPr>
        <w:t>- при поступлении обращений граждан и организаций, информации от органов государственной власти и органов местного самоуправления;</w:t>
      </w:r>
    </w:p>
    <w:p w:rsidR="007D4778" w:rsidRPr="007D4778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D4778">
        <w:rPr>
          <w:rFonts w:ascii="Arial" w:hAnsi="Arial" w:cs="Arial"/>
          <w:sz w:val="23"/>
          <w:szCs w:val="23"/>
          <w:shd w:val="clear" w:color="auto" w:fill="FFFFFF"/>
        </w:rPr>
        <w:t>- из средств массовой информации.</w:t>
      </w:r>
    </w:p>
    <w:p w:rsidR="007D4778" w:rsidRPr="007D4778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proofErr w:type="gramStart"/>
      <w:r w:rsidRPr="007D4778">
        <w:rPr>
          <w:rFonts w:ascii="Arial" w:hAnsi="Arial" w:cs="Arial"/>
          <w:sz w:val="23"/>
          <w:szCs w:val="23"/>
          <w:shd w:val="clear" w:color="auto" w:fill="FFFFFF"/>
        </w:rPr>
        <w:t>В предостережении указываются соответствующие обязательные требования, реквизиты нормативных правовых актов, их предусматривающие, и информация о том, какие действия (бездействие) лица приводят или могут привести к нарушению этих требований.</w:t>
      </w:r>
      <w:proofErr w:type="gramEnd"/>
    </w:p>
    <w:p w:rsidR="007D4778" w:rsidRPr="007D4778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D4778">
        <w:rPr>
          <w:rFonts w:ascii="Arial" w:hAnsi="Arial" w:cs="Arial"/>
          <w:sz w:val="23"/>
          <w:szCs w:val="23"/>
          <w:shd w:val="clear" w:color="auto" w:fill="FFFFFF"/>
        </w:rPr>
        <w:t>Что делать при получении предостережения?</w:t>
      </w:r>
    </w:p>
    <w:p w:rsidR="007D4778" w:rsidRPr="007D4778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D4778">
        <w:rPr>
          <w:rFonts w:ascii="Arial" w:hAnsi="Arial" w:cs="Arial"/>
          <w:sz w:val="23"/>
          <w:szCs w:val="23"/>
          <w:shd w:val="clear" w:color="auto" w:fill="FFFFFF"/>
        </w:rPr>
        <w:t>Лицу, получившему предостережение, стоит его рассмотреть и принять меры по обеспечению соблюдения обязательных требований.</w:t>
      </w:r>
    </w:p>
    <w:p w:rsidR="007D4778" w:rsidRPr="007D4778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D4778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proofErr w:type="gramStart"/>
      <w:r w:rsidRPr="007D4778">
        <w:rPr>
          <w:rFonts w:ascii="Arial" w:hAnsi="Arial" w:cs="Arial"/>
          <w:sz w:val="23"/>
          <w:szCs w:val="23"/>
          <w:shd w:val="clear" w:color="auto" w:fill="FFFFFF"/>
        </w:rPr>
        <w:t>случае</w:t>
      </w:r>
      <w:proofErr w:type="gramEnd"/>
      <w:r w:rsidRPr="007D4778">
        <w:rPr>
          <w:rFonts w:ascii="Arial" w:hAnsi="Arial" w:cs="Arial"/>
          <w:sz w:val="23"/>
          <w:szCs w:val="23"/>
          <w:shd w:val="clear" w:color="auto" w:fill="FFFFFF"/>
        </w:rPr>
        <w:t xml:space="preserve"> несогласия с предостережением в орган контроля (надзора), направивший предостережение, не позднее 30 дней со дня получения предостережения представляются возражения. </w:t>
      </w:r>
    </w:p>
    <w:p w:rsidR="00072A33" w:rsidRDefault="007D4778" w:rsidP="007D477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7D4778">
        <w:rPr>
          <w:rFonts w:ascii="Arial" w:hAnsi="Arial" w:cs="Arial"/>
          <w:sz w:val="23"/>
          <w:szCs w:val="23"/>
          <w:shd w:val="clear" w:color="auto" w:fill="FFFFFF"/>
        </w:rPr>
        <w:t>Данные возражения будут рассмотрены надзорным органом также в течение 30 дней со дня их получения. По результатам рассмотрения возражений контролируемому лицу направляется ответ об обоснованности/необоснованности предостережения и возражений.</w:t>
      </w:r>
    </w:p>
    <w:p w:rsidR="00754CF2" w:rsidRDefault="00754CF2" w:rsidP="00754CF2">
      <w:pPr>
        <w:widowControl w:val="0"/>
        <w:ind w:firstLine="567"/>
        <w:jc w:val="right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1A6AC9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lastRenderedPageBreak/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1A6AC9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754CF2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DA" w:rsidRDefault="007F69DA" w:rsidP="00CB5FB6">
      <w:r>
        <w:separator/>
      </w:r>
    </w:p>
  </w:endnote>
  <w:endnote w:type="continuationSeparator" w:id="0">
    <w:p w:rsidR="007F69DA" w:rsidRDefault="007F69D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DA" w:rsidRDefault="007F69DA" w:rsidP="00CB5FB6">
      <w:r>
        <w:separator/>
      </w:r>
    </w:p>
  </w:footnote>
  <w:footnote w:type="continuationSeparator" w:id="0">
    <w:p w:rsidR="007F69DA" w:rsidRDefault="007F69D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40684"/>
    <w:rsid w:val="00041202"/>
    <w:rsid w:val="00055AAE"/>
    <w:rsid w:val="00063115"/>
    <w:rsid w:val="00063253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976F2"/>
    <w:rsid w:val="000A4DE2"/>
    <w:rsid w:val="000B3416"/>
    <w:rsid w:val="000D0AAC"/>
    <w:rsid w:val="000D20D5"/>
    <w:rsid w:val="000D2F9A"/>
    <w:rsid w:val="000E660C"/>
    <w:rsid w:val="000F624E"/>
    <w:rsid w:val="000F738F"/>
    <w:rsid w:val="001037E8"/>
    <w:rsid w:val="00103F92"/>
    <w:rsid w:val="00107BAE"/>
    <w:rsid w:val="001102EA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6B2A"/>
    <w:rsid w:val="001D6E21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A2486"/>
    <w:rsid w:val="003A4EB7"/>
    <w:rsid w:val="003C04C3"/>
    <w:rsid w:val="003C56FE"/>
    <w:rsid w:val="003D4A01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6D5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41AF"/>
    <w:rsid w:val="005C5F88"/>
    <w:rsid w:val="005D0A9E"/>
    <w:rsid w:val="005D0DA3"/>
    <w:rsid w:val="005D1703"/>
    <w:rsid w:val="005E2517"/>
    <w:rsid w:val="005E2EB6"/>
    <w:rsid w:val="005F0D7F"/>
    <w:rsid w:val="005F39EC"/>
    <w:rsid w:val="005F633B"/>
    <w:rsid w:val="005F6B13"/>
    <w:rsid w:val="00601191"/>
    <w:rsid w:val="006064E9"/>
    <w:rsid w:val="00622E1B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6F4BC2"/>
    <w:rsid w:val="007119BF"/>
    <w:rsid w:val="00713D51"/>
    <w:rsid w:val="00714949"/>
    <w:rsid w:val="00717E1C"/>
    <w:rsid w:val="0075467C"/>
    <w:rsid w:val="00754CF2"/>
    <w:rsid w:val="0076481A"/>
    <w:rsid w:val="007654CC"/>
    <w:rsid w:val="007674A0"/>
    <w:rsid w:val="00777D8C"/>
    <w:rsid w:val="00780C67"/>
    <w:rsid w:val="00780D1A"/>
    <w:rsid w:val="0078418D"/>
    <w:rsid w:val="00790FFD"/>
    <w:rsid w:val="0079641C"/>
    <w:rsid w:val="007977BC"/>
    <w:rsid w:val="00797FCC"/>
    <w:rsid w:val="007A453D"/>
    <w:rsid w:val="007A7454"/>
    <w:rsid w:val="007B155B"/>
    <w:rsid w:val="007B4E9E"/>
    <w:rsid w:val="007B7758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7C2D"/>
    <w:rsid w:val="0087138C"/>
    <w:rsid w:val="008726D1"/>
    <w:rsid w:val="00872EF3"/>
    <w:rsid w:val="008753B2"/>
    <w:rsid w:val="00882326"/>
    <w:rsid w:val="00885599"/>
    <w:rsid w:val="00886C9E"/>
    <w:rsid w:val="0089324F"/>
    <w:rsid w:val="008B3E86"/>
    <w:rsid w:val="008D3B6F"/>
    <w:rsid w:val="008D4C3A"/>
    <w:rsid w:val="008E25A4"/>
    <w:rsid w:val="008F0359"/>
    <w:rsid w:val="00900AF8"/>
    <w:rsid w:val="00902897"/>
    <w:rsid w:val="00914731"/>
    <w:rsid w:val="00920237"/>
    <w:rsid w:val="00924959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C6862"/>
    <w:rsid w:val="00BD1137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D3D9B"/>
    <w:rsid w:val="00CE3FDE"/>
    <w:rsid w:val="00CF14ED"/>
    <w:rsid w:val="00CF228D"/>
    <w:rsid w:val="00CF7A29"/>
    <w:rsid w:val="00D10559"/>
    <w:rsid w:val="00D10700"/>
    <w:rsid w:val="00D26857"/>
    <w:rsid w:val="00D34318"/>
    <w:rsid w:val="00D37D86"/>
    <w:rsid w:val="00D44787"/>
    <w:rsid w:val="00D45498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2B38"/>
    <w:rsid w:val="00E73030"/>
    <w:rsid w:val="00E9234B"/>
    <w:rsid w:val="00E97816"/>
    <w:rsid w:val="00EA29B5"/>
    <w:rsid w:val="00EA5248"/>
    <w:rsid w:val="00EB39DD"/>
    <w:rsid w:val="00EB7170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31</cp:revision>
  <cp:lastPrinted>2022-11-15T13:02:00Z</cp:lastPrinted>
  <dcterms:created xsi:type="dcterms:W3CDTF">2022-10-10T07:31:00Z</dcterms:created>
  <dcterms:modified xsi:type="dcterms:W3CDTF">2022-11-16T07:54:00Z</dcterms:modified>
</cp:coreProperties>
</file>