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5508E1" w:rsidRPr="005508E1" w:rsidRDefault="005508E1" w:rsidP="005508E1">
      <w:pPr>
        <w:spacing w:line="360" w:lineRule="auto"/>
        <w:ind w:left="-284"/>
        <w:jc w:val="center"/>
        <w:rPr>
          <w:rFonts w:ascii="Segoe UI" w:hAnsi="Segoe UI" w:cs="Segoe UI"/>
          <w:b/>
          <w:sz w:val="32"/>
          <w:szCs w:val="32"/>
        </w:rPr>
      </w:pPr>
      <w:r w:rsidRPr="005508E1">
        <w:rPr>
          <w:rFonts w:ascii="Segoe UI" w:hAnsi="Segoe UI" w:cs="Segoe UI"/>
          <w:b/>
          <w:sz w:val="32"/>
          <w:szCs w:val="32"/>
        </w:rPr>
        <w:t>ПРЕДУПРЕЖДЕНИЕ ПОЖАРОВ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 xml:space="preserve">Ежегодно с приходом весны на территории Республики Карелия учащаются сельскохозяйственные палы (поджоги пожнивных остатков и сухостоя сорной растительности на землях сельскохозяйственного назначения), в </w:t>
      </w:r>
      <w:proofErr w:type="gramStart"/>
      <w:r w:rsidRPr="005508E1">
        <w:rPr>
          <w:rFonts w:ascii="Segoe UI" w:hAnsi="Segoe UI" w:cs="Segoe UI"/>
          <w:szCs w:val="24"/>
        </w:rPr>
        <w:t>связи</w:t>
      </w:r>
      <w:proofErr w:type="gramEnd"/>
      <w:r w:rsidRPr="005508E1">
        <w:rPr>
          <w:rFonts w:ascii="Segoe UI" w:hAnsi="Segoe UI" w:cs="Segoe UI"/>
          <w:szCs w:val="24"/>
        </w:rPr>
        <w:t xml:space="preserve"> с чем усложняется пожароопасная обстановка. 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Большинство пожаров наблюдается в выходные дни, когда люди массово направляются отдыхать на природу, а также во время дачного периода и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Основным виновником природных пожаров является человек - его небрежность при пользовании огнем во время работы и отдыха.</w:t>
      </w:r>
    </w:p>
    <w:p w:rsidR="005508E1" w:rsidRPr="005508E1" w:rsidRDefault="005508E1" w:rsidP="005508E1">
      <w:pPr>
        <w:pStyle w:val="a7"/>
        <w:ind w:firstLine="709"/>
        <w:jc w:val="both"/>
        <w:rPr>
          <w:rFonts w:ascii="Segoe UI" w:hAnsi="Segoe UI" w:cs="Segoe UI"/>
          <w:color w:val="auto"/>
          <w:sz w:val="24"/>
          <w:szCs w:val="24"/>
        </w:rPr>
      </w:pPr>
      <w:r w:rsidRPr="005508E1">
        <w:rPr>
          <w:rFonts w:ascii="Segoe UI" w:hAnsi="Segoe UI" w:cs="Segoe UI"/>
          <w:sz w:val="24"/>
          <w:szCs w:val="24"/>
        </w:rPr>
        <w:t>В связи с наступлением весенне-летнего периода Управление напоминает жителям республики о том, что в соответствии с пунктом 218 Правил противопожарного режима, утвержденных Постановлением Правительства Российской Федерации от 25</w:t>
      </w:r>
      <w:r>
        <w:rPr>
          <w:rFonts w:ascii="Segoe UI" w:hAnsi="Segoe UI" w:cs="Segoe UI"/>
          <w:sz w:val="24"/>
          <w:szCs w:val="24"/>
        </w:rPr>
        <w:t xml:space="preserve"> апреля </w:t>
      </w:r>
      <w:r w:rsidRPr="005508E1">
        <w:rPr>
          <w:rFonts w:ascii="Segoe UI" w:hAnsi="Segoe UI" w:cs="Segoe UI"/>
          <w:sz w:val="24"/>
          <w:szCs w:val="24"/>
        </w:rPr>
        <w:t>2012</w:t>
      </w:r>
      <w:r>
        <w:rPr>
          <w:rFonts w:ascii="Segoe UI" w:hAnsi="Segoe UI" w:cs="Segoe UI"/>
          <w:sz w:val="24"/>
          <w:szCs w:val="24"/>
        </w:rPr>
        <w:t xml:space="preserve"> года</w:t>
      </w:r>
      <w:r w:rsidRPr="005508E1">
        <w:rPr>
          <w:rFonts w:ascii="Segoe UI" w:hAnsi="Segoe UI" w:cs="Segoe UI"/>
          <w:sz w:val="24"/>
          <w:szCs w:val="24"/>
        </w:rPr>
        <w:t xml:space="preserve"> № 390, запрещается: 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  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 сухостойные деревья и кустарники.</w:t>
      </w:r>
    </w:p>
    <w:p w:rsidR="005508E1" w:rsidRPr="005508E1" w:rsidRDefault="005508E1" w:rsidP="005508E1">
      <w:pPr>
        <w:shd w:val="clear" w:color="auto" w:fill="FFFFFF"/>
        <w:spacing w:line="270" w:lineRule="atLeast"/>
        <w:ind w:right="-2" w:firstLine="709"/>
        <w:jc w:val="center"/>
        <w:rPr>
          <w:rFonts w:ascii="Segoe UI" w:hAnsi="Segoe UI" w:cs="Segoe UI"/>
          <w:szCs w:val="24"/>
        </w:rPr>
      </w:pPr>
    </w:p>
    <w:p w:rsidR="005508E1" w:rsidRPr="005508E1" w:rsidRDefault="005508E1" w:rsidP="005508E1">
      <w:pPr>
        <w:shd w:val="clear" w:color="auto" w:fill="FFFFFF"/>
        <w:spacing w:line="270" w:lineRule="atLeast"/>
        <w:ind w:right="-2" w:firstLine="709"/>
        <w:jc w:val="center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БУДЬТЕ ОСТОРОЖНЫ С ОГНЕМ!</w:t>
      </w:r>
    </w:p>
    <w:p w:rsidR="005508E1" w:rsidRPr="005508E1" w:rsidRDefault="005508E1" w:rsidP="005508E1">
      <w:pPr>
        <w:shd w:val="clear" w:color="auto" w:fill="FFFFFF"/>
        <w:ind w:firstLine="709"/>
        <w:jc w:val="center"/>
        <w:outlineLvl w:val="2"/>
        <w:rPr>
          <w:rFonts w:ascii="Segoe UI" w:hAnsi="Segoe UI" w:cs="Segoe UI"/>
          <w:caps/>
          <w:color w:val="auto"/>
          <w:szCs w:val="24"/>
          <w:u w:val="single"/>
        </w:rPr>
      </w:pPr>
      <w:r w:rsidRPr="005508E1">
        <w:rPr>
          <w:rFonts w:ascii="Segoe UI" w:hAnsi="Segoe UI" w:cs="Segoe UI"/>
          <w:caps/>
          <w:szCs w:val="24"/>
          <w:u w:val="single"/>
        </w:rPr>
        <w:t>ПОМНИТЕ!</w:t>
      </w:r>
      <w:r w:rsidRPr="005508E1">
        <w:rPr>
          <w:rFonts w:ascii="Segoe UI" w:hAnsi="Segoe UI" w:cs="Segoe UI"/>
          <w:caps/>
          <w:color w:val="006FB8"/>
          <w:szCs w:val="24"/>
          <w:u w:val="single"/>
        </w:rPr>
        <w:t xml:space="preserve"> </w:t>
      </w:r>
      <w:r w:rsidRPr="005508E1">
        <w:rPr>
          <w:rFonts w:ascii="Segoe UI" w:hAnsi="Segoe UI" w:cs="Segoe UI"/>
          <w:caps/>
          <w:szCs w:val="24"/>
          <w:u w:val="single"/>
        </w:rPr>
        <w:t>ПОЖАР ЛЕГЧЕ ПРЕДУПРЕДИТЬ, ЧЕМ ПОТУШИТЬ!</w:t>
      </w:r>
    </w:p>
    <w:p w:rsidR="005508E1" w:rsidRPr="005508E1" w:rsidRDefault="005508E1" w:rsidP="005508E1">
      <w:pPr>
        <w:shd w:val="clear" w:color="auto" w:fill="FFFFFF"/>
        <w:ind w:firstLine="709"/>
        <w:jc w:val="center"/>
        <w:outlineLvl w:val="2"/>
        <w:rPr>
          <w:rFonts w:ascii="Segoe UI" w:hAnsi="Segoe UI" w:cs="Segoe UI"/>
          <w:caps/>
          <w:color w:val="006FB8"/>
          <w:szCs w:val="24"/>
          <w:u w:val="single"/>
        </w:rPr>
      </w:pP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  не разводите костры для сжигания мусора вблизи жилых домов и  лесных массивов;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не применяйте легковоспламеняющуюся жидкость для розжига костров;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не поручайте присмотр за кострами детям;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709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при выездах на природу не бросайте на землю непотушенные сигареты;</w:t>
      </w:r>
    </w:p>
    <w:p w:rsidR="005508E1" w:rsidRDefault="005508E1" w:rsidP="005508E1">
      <w:pPr>
        <w:shd w:val="clear" w:color="auto" w:fill="FFFFFF"/>
        <w:spacing w:line="270" w:lineRule="atLeast"/>
        <w:ind w:firstLine="708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не оставляйте в лесу мусор.</w:t>
      </w: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Pr="005508E1" w:rsidRDefault="005508E1" w:rsidP="005508E1">
      <w:pPr>
        <w:shd w:val="clear" w:color="auto" w:fill="FFFFFF"/>
        <w:spacing w:line="270" w:lineRule="atLeast"/>
        <w:ind w:firstLine="900"/>
        <w:jc w:val="both"/>
        <w:rPr>
          <w:rFonts w:ascii="Segoe UI" w:hAnsi="Segoe UI" w:cs="Segoe UI"/>
          <w:szCs w:val="24"/>
        </w:rPr>
      </w:pPr>
    </w:p>
    <w:p w:rsidR="005508E1" w:rsidRDefault="005508E1" w:rsidP="005508E1">
      <w:pPr>
        <w:shd w:val="clear" w:color="auto" w:fill="FFFFFF"/>
        <w:spacing w:line="270" w:lineRule="atLeast"/>
        <w:ind w:firstLine="540"/>
        <w:jc w:val="both"/>
        <w:rPr>
          <w:rFonts w:ascii="Segoe UI" w:hAnsi="Segoe UI" w:cs="Segoe UI"/>
          <w:szCs w:val="24"/>
        </w:rPr>
      </w:pPr>
    </w:p>
    <w:p w:rsidR="005508E1" w:rsidRPr="005508E1" w:rsidRDefault="005508E1" w:rsidP="005508E1">
      <w:pPr>
        <w:shd w:val="clear" w:color="auto" w:fill="FFFFFF"/>
        <w:spacing w:line="270" w:lineRule="atLeast"/>
        <w:ind w:firstLine="540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 xml:space="preserve">В </w:t>
      </w:r>
      <w:proofErr w:type="gramStart"/>
      <w:r w:rsidRPr="005508E1">
        <w:rPr>
          <w:rFonts w:ascii="Segoe UI" w:hAnsi="Segoe UI" w:cs="Segoe UI"/>
          <w:szCs w:val="24"/>
        </w:rPr>
        <w:t>случае</w:t>
      </w:r>
      <w:proofErr w:type="gramEnd"/>
      <w:r w:rsidRPr="005508E1">
        <w:rPr>
          <w:rFonts w:ascii="Segoe UI" w:hAnsi="Segoe UI" w:cs="Segoe UI"/>
          <w:szCs w:val="24"/>
        </w:rPr>
        <w:t xml:space="preserve"> обнаружения пожара или его признаков звонить по телефону: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540"/>
        <w:jc w:val="both"/>
        <w:rPr>
          <w:rFonts w:ascii="Segoe UI" w:hAnsi="Segoe UI" w:cs="Segoe UI"/>
          <w:color w:val="auto"/>
          <w:szCs w:val="24"/>
        </w:rPr>
      </w:pPr>
      <w:r w:rsidRPr="005508E1">
        <w:rPr>
          <w:rFonts w:ascii="Segoe UI" w:hAnsi="Segoe UI" w:cs="Segoe UI"/>
          <w:szCs w:val="24"/>
          <w:shd w:val="clear" w:color="auto" w:fill="FFFFFF"/>
        </w:rPr>
        <w:t>- единый телефон пожарных и спасателей с сотовых телефонов для всех операторов -</w:t>
      </w:r>
      <w:r w:rsidRPr="005508E1">
        <w:rPr>
          <w:rFonts w:ascii="Segoe UI" w:hAnsi="Segoe UI" w:cs="Segoe UI"/>
          <w:szCs w:val="24"/>
        </w:rPr>
        <w:t xml:space="preserve"> 101;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567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  <w:shd w:val="clear" w:color="auto" w:fill="FFFFFF"/>
        </w:rPr>
        <w:t xml:space="preserve">- для вызова со стационарного телефонного аппарата можно использовать стандартный набор номера – </w:t>
      </w:r>
      <w:r w:rsidRPr="005508E1">
        <w:rPr>
          <w:rFonts w:ascii="Segoe UI" w:hAnsi="Segoe UI" w:cs="Segoe UI"/>
          <w:szCs w:val="24"/>
        </w:rPr>
        <w:t>01.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540"/>
        <w:jc w:val="both"/>
        <w:rPr>
          <w:rFonts w:ascii="Segoe UI" w:hAnsi="Segoe UI" w:cs="Segoe UI"/>
          <w:szCs w:val="24"/>
        </w:rPr>
      </w:pPr>
      <w:r w:rsidRPr="005508E1">
        <w:rPr>
          <w:rFonts w:ascii="Segoe UI" w:hAnsi="Segoe UI" w:cs="Segoe UI"/>
          <w:szCs w:val="24"/>
        </w:rPr>
        <w:t>- единый номер вызова экстренных оперативных служб – 112.</w:t>
      </w:r>
    </w:p>
    <w:p w:rsidR="005508E1" w:rsidRPr="005508E1" w:rsidRDefault="005508E1" w:rsidP="005508E1">
      <w:pPr>
        <w:shd w:val="clear" w:color="auto" w:fill="FFFFFF"/>
        <w:spacing w:line="270" w:lineRule="atLeast"/>
        <w:ind w:firstLine="567"/>
        <w:jc w:val="both"/>
        <w:rPr>
          <w:rFonts w:ascii="Segoe UI" w:hAnsi="Segoe UI" w:cs="Segoe UI"/>
          <w:color w:val="auto"/>
          <w:szCs w:val="24"/>
          <w:shd w:val="clear" w:color="auto" w:fill="FFFFFF"/>
        </w:rPr>
      </w:pPr>
      <w:r w:rsidRPr="005508E1">
        <w:rPr>
          <w:rFonts w:ascii="Segoe UI" w:hAnsi="Segoe UI" w:cs="Segoe UI"/>
          <w:szCs w:val="24"/>
          <w:shd w:val="clear" w:color="auto" w:fill="FFFFFF"/>
        </w:rPr>
        <w:t>Звонок во все экстренные службы является бесплатным.</w:t>
      </w: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4606B8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508E1" w:rsidRDefault="005508E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4606B8" w:rsidP="0024498E">
      <w:pPr>
        <w:autoSpaceDE w:val="0"/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76" w:rsidRDefault="008A5E76" w:rsidP="00CB5FB6">
      <w:r>
        <w:separator/>
      </w:r>
    </w:p>
  </w:endnote>
  <w:endnote w:type="continuationSeparator" w:id="0">
    <w:p w:rsidR="008A5E76" w:rsidRDefault="008A5E7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76" w:rsidRDefault="008A5E76" w:rsidP="00CB5FB6">
      <w:r>
        <w:separator/>
      </w:r>
    </w:p>
  </w:footnote>
  <w:footnote w:type="continuationSeparator" w:id="0">
    <w:p w:rsidR="008A5E76" w:rsidRDefault="008A5E7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06B8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508E1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A5E76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19</cp:revision>
  <cp:lastPrinted>2022-05-11T11:19:00Z</cp:lastPrinted>
  <dcterms:created xsi:type="dcterms:W3CDTF">2022-01-19T06:00:00Z</dcterms:created>
  <dcterms:modified xsi:type="dcterms:W3CDTF">2022-05-11T11:30:00Z</dcterms:modified>
</cp:coreProperties>
</file>