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221" w:rsidRDefault="004F2D4F">
      <w:r>
        <w:t xml:space="preserve">Мужчина осужден к обязательным работам за кражу денег у </w:t>
      </w:r>
      <w:r w:rsidR="00D84A45">
        <w:t>односельчанина</w:t>
      </w:r>
    </w:p>
    <w:p w:rsidR="004F2D4F" w:rsidRDefault="004F2D4F"/>
    <w:p w:rsidR="004F2D4F" w:rsidRDefault="004F2D4F">
      <w:r>
        <w:t xml:space="preserve">Прокурор </w:t>
      </w:r>
      <w:proofErr w:type="spellStart"/>
      <w:r>
        <w:t>Лоухского</w:t>
      </w:r>
      <w:proofErr w:type="spellEnd"/>
      <w:r>
        <w:t xml:space="preserve"> района поддержал государственное обвинение по уголовному делу в отношении 4</w:t>
      </w:r>
      <w:r w:rsidR="00D84A45">
        <w:t>3</w:t>
      </w:r>
      <w:r>
        <w:t>-летнего жителя одного из населенных пунктов района, похитившего денежные средства у своего знакомого.</w:t>
      </w:r>
    </w:p>
    <w:p w:rsidR="004F2D4F" w:rsidRDefault="004F2D4F"/>
    <w:p w:rsidR="004F2D4F" w:rsidRDefault="004F2D4F">
      <w:r>
        <w:t xml:space="preserve">Судом установлено, что на протяжении нескольких дней в марте </w:t>
      </w:r>
      <w:proofErr w:type="spellStart"/>
      <w:r>
        <w:t>т.г</w:t>
      </w:r>
      <w:proofErr w:type="spellEnd"/>
      <w:r>
        <w:t>. нигде не работающий обвиняемый употреблял спиртные напитки у приехавшего в отпуск односельчанина. Узнав, что последний хранит в квартире крупную сумму денег, оставленн</w:t>
      </w:r>
      <w:r w:rsidR="00C03548">
        <w:t>ых</w:t>
      </w:r>
      <w:r>
        <w:t xml:space="preserve"> на приобретение дров, злоумышленник решил их похитить. </w:t>
      </w:r>
    </w:p>
    <w:p w:rsidR="004F2D4F" w:rsidRDefault="004F2D4F">
      <w:r>
        <w:t xml:space="preserve">В тайне от изрядно выпившего </w:t>
      </w:r>
      <w:r w:rsidR="00D84A45">
        <w:t>хозяина квартиры</w:t>
      </w:r>
      <w:r>
        <w:t xml:space="preserve"> мужчина достал из тумбочки принадлежащие </w:t>
      </w:r>
      <w:r w:rsidR="000C568A">
        <w:t>потерпевшему</w:t>
      </w:r>
      <w:r>
        <w:t xml:space="preserve"> денежные средства в сумме 12 тысяч рублей, которые присвоил.</w:t>
      </w:r>
    </w:p>
    <w:p w:rsidR="004F2D4F" w:rsidRDefault="004F2D4F" w:rsidP="004F2D4F">
      <w:r>
        <w:t xml:space="preserve">За несколько дней </w:t>
      </w:r>
      <w:r w:rsidR="000C568A">
        <w:t>«дорогой» гость</w:t>
      </w:r>
      <w:r>
        <w:t xml:space="preserve"> потратил похищенное на приобретение спиртного и продуктов питания.</w:t>
      </w:r>
    </w:p>
    <w:p w:rsidR="004F2D4F" w:rsidRDefault="004F2D4F" w:rsidP="004F2D4F">
      <w:r>
        <w:t>Обнаружив пропажу, потерпевший обратился с заявлением в отделение полиции. Установить личность подозреваемого не составило труда.</w:t>
      </w:r>
    </w:p>
    <w:p w:rsidR="004F2D4F" w:rsidRDefault="004F2D4F" w:rsidP="004F2D4F">
      <w:r>
        <w:t>В ходе следствия он признал вину и активно способствовал расследованию, однако похищенные денежные средства вернуть так и не смог.</w:t>
      </w:r>
    </w:p>
    <w:p w:rsidR="004F2D4F" w:rsidRDefault="004F2D4F" w:rsidP="004F2D4F"/>
    <w:p w:rsidR="004F2D4F" w:rsidRDefault="00C03548" w:rsidP="004F2D4F">
      <w:r>
        <w:t>По результатам рассмотрения уголовного дела</w:t>
      </w:r>
      <w:r w:rsidR="004F2D4F">
        <w:t xml:space="preserve"> мировой судья признал мужчину виновным в совершении преступления, предусмотренного ч.1 ст.158 УК РФ (кража, то есть тайное хищение чужого имущества).</w:t>
      </w:r>
    </w:p>
    <w:p w:rsidR="004F2D4F" w:rsidRDefault="004F2D4F" w:rsidP="004F2D4F">
      <w:r>
        <w:t>В соответствии с позицией государственного обвинителя ему назначено наказание в виде обязательных работ на срок 260 часов.</w:t>
      </w:r>
    </w:p>
    <w:p w:rsidR="004F2D4F" w:rsidRDefault="004F2D4F" w:rsidP="004F2D4F">
      <w:r>
        <w:t>Указанное наказание осужденному предстоит отбывать под контролем уголовно-исполнительной инспекции, как правило, выполняя общественно-полезные работы.</w:t>
      </w:r>
    </w:p>
    <w:p w:rsidR="00D84A45" w:rsidRDefault="00C03548" w:rsidP="004F2D4F">
      <w:r>
        <w:t>Суд также удовлетворил гражданский иск потерпевшего и постановил взыскать с осужденного 12 тысяч рублей в счет возмещения причиненного преступлением ущерба.</w:t>
      </w:r>
      <w:bookmarkStart w:id="0" w:name="_GoBack"/>
      <w:bookmarkEnd w:id="0"/>
    </w:p>
    <w:p w:rsidR="00C03548" w:rsidRDefault="00C03548" w:rsidP="004F2D4F"/>
    <w:p w:rsidR="00D84A45" w:rsidRDefault="00D84A45" w:rsidP="004F2D4F">
      <w:r>
        <w:t>Приговор не вступил в законную силу.</w:t>
      </w:r>
    </w:p>
    <w:sectPr w:rsidR="00D84A45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EF0"/>
    <w:rsid w:val="000C568A"/>
    <w:rsid w:val="001809EE"/>
    <w:rsid w:val="00422221"/>
    <w:rsid w:val="004F2D4F"/>
    <w:rsid w:val="007C7EF0"/>
    <w:rsid w:val="00C03548"/>
    <w:rsid w:val="00D347A9"/>
    <w:rsid w:val="00D84A45"/>
    <w:rsid w:val="00F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9623"/>
  <w15:chartTrackingRefBased/>
  <w15:docId w15:val="{D773CFF1-8339-4B6D-AF06-420A358D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Мирослав Васильевич</dc:creator>
  <cp:keywords/>
  <dc:description/>
  <cp:lastModifiedBy>Бондаренко Мирослав Васильевич</cp:lastModifiedBy>
  <cp:revision>4</cp:revision>
  <dcterms:created xsi:type="dcterms:W3CDTF">2020-05-27T15:24:00Z</dcterms:created>
  <dcterms:modified xsi:type="dcterms:W3CDTF">2020-05-27T15:52:00Z</dcterms:modified>
</cp:coreProperties>
</file>